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5DCCB9" w14:textId="77777777" w:rsidR="005819E8" w:rsidRDefault="00E110FF" w:rsidP="00E110FF">
      <w:pPr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CELL MEMBRANE</w:t>
      </w:r>
    </w:p>
    <w:p w14:paraId="7A839AD0" w14:textId="77777777" w:rsidR="00E110FF" w:rsidRPr="00E110FF" w:rsidRDefault="00E110FF" w:rsidP="00E110FF">
      <w:pPr>
        <w:pStyle w:val="ListParagraph"/>
        <w:numPr>
          <w:ilvl w:val="0"/>
          <w:numId w:val="1"/>
        </w:numPr>
        <w:rPr>
          <w:rFonts w:ascii="Century Gothic" w:hAnsi="Century Gothic"/>
          <w:sz w:val="28"/>
          <w:szCs w:val="28"/>
          <w:lang w:val="en-US"/>
        </w:rPr>
      </w:pPr>
      <w:r w:rsidRPr="00E110FF">
        <w:rPr>
          <w:rFonts w:ascii="Century Gothic" w:hAnsi="Century Gothic"/>
          <w:sz w:val="28"/>
          <w:szCs w:val="28"/>
          <w:lang w:val="en-US"/>
        </w:rPr>
        <w:t>Write the main functions of the cell membrane.</w:t>
      </w:r>
    </w:p>
    <w:tbl>
      <w:tblPr>
        <w:tblStyle w:val="TableGrid"/>
        <w:tblW w:w="0" w:type="auto"/>
        <w:tblInd w:w="36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440"/>
      </w:tblGrid>
      <w:tr w:rsidR="00E110FF" w:rsidRPr="005F6C8F" w14:paraId="47252AD1" w14:textId="77777777" w:rsidTr="00D56298">
        <w:tc>
          <w:tcPr>
            <w:tcW w:w="10440" w:type="dxa"/>
          </w:tcPr>
          <w:p w14:paraId="25D713F3" w14:textId="77777777" w:rsidR="00E110FF" w:rsidRDefault="00E110FF" w:rsidP="00E110FF">
            <w:pPr>
              <w:rPr>
                <w:rFonts w:ascii="Century Gothic" w:hAnsi="Century Gothic"/>
                <w:sz w:val="28"/>
                <w:szCs w:val="28"/>
                <w:lang w:val="en-US"/>
              </w:rPr>
            </w:pPr>
          </w:p>
        </w:tc>
      </w:tr>
      <w:tr w:rsidR="00E110FF" w:rsidRPr="005F6C8F" w14:paraId="2B20E5DE" w14:textId="77777777" w:rsidTr="00D56298">
        <w:tc>
          <w:tcPr>
            <w:tcW w:w="10440" w:type="dxa"/>
          </w:tcPr>
          <w:p w14:paraId="77E87016" w14:textId="77777777" w:rsidR="00E110FF" w:rsidRDefault="00E110FF" w:rsidP="00E110FF">
            <w:pPr>
              <w:rPr>
                <w:rFonts w:ascii="Century Gothic" w:hAnsi="Century Gothic"/>
                <w:sz w:val="28"/>
                <w:szCs w:val="28"/>
                <w:lang w:val="en-US"/>
              </w:rPr>
            </w:pPr>
          </w:p>
        </w:tc>
      </w:tr>
    </w:tbl>
    <w:p w14:paraId="281F4274" w14:textId="77777777" w:rsidR="00E110FF" w:rsidRDefault="00E110FF" w:rsidP="00E110FF">
      <w:pPr>
        <w:ind w:left="360"/>
        <w:rPr>
          <w:rFonts w:ascii="Century Gothic" w:hAnsi="Century Gothic"/>
          <w:sz w:val="28"/>
          <w:szCs w:val="28"/>
          <w:lang w:val="en-US"/>
        </w:rPr>
      </w:pPr>
    </w:p>
    <w:p w14:paraId="52451695" w14:textId="77777777" w:rsidR="0049174B" w:rsidRPr="003E66EA" w:rsidRDefault="0049174B" w:rsidP="0039500E">
      <w:pPr>
        <w:pStyle w:val="ListParagraph"/>
        <w:numPr>
          <w:ilvl w:val="0"/>
          <w:numId w:val="1"/>
        </w:numPr>
        <w:rPr>
          <w:rFonts w:ascii="Century Gothic" w:hAnsi="Century Gothic"/>
          <w:sz w:val="28"/>
          <w:szCs w:val="28"/>
          <w:lang w:val="en-US"/>
        </w:rPr>
      </w:pPr>
      <w:r>
        <w:rPr>
          <w:rFonts w:ascii="Century Gothic" w:hAnsi="Century Gothic"/>
          <w:sz w:val="28"/>
          <w:szCs w:val="28"/>
          <w:lang w:val="en-US"/>
        </w:rPr>
        <w:t>Color the structure of the membrane according to the key.</w:t>
      </w:r>
    </w:p>
    <w:p w14:paraId="3F80460B" w14:textId="77777777" w:rsidR="00D25FDF" w:rsidRPr="0039500E" w:rsidRDefault="0039500E" w:rsidP="0039500E">
      <w:pPr>
        <w:rPr>
          <w:rFonts w:ascii="Century Gothic" w:hAnsi="Century Gothic"/>
          <w:sz w:val="28"/>
          <w:szCs w:val="28"/>
          <w:lang w:val="en-US"/>
        </w:rPr>
      </w:pPr>
      <w:r w:rsidRPr="0049174B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4F68DE6" wp14:editId="51AE6EBF">
                <wp:simplePos x="0" y="0"/>
                <wp:positionH relativeFrom="margin">
                  <wp:posOffset>4577715</wp:posOffset>
                </wp:positionH>
                <wp:positionV relativeFrom="paragraph">
                  <wp:posOffset>6350</wp:posOffset>
                </wp:positionV>
                <wp:extent cx="2284095" cy="2089785"/>
                <wp:effectExtent l="0" t="0" r="1905" b="571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4095" cy="2089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801177" w14:textId="77777777" w:rsidR="0049174B" w:rsidRPr="00D25FDF" w:rsidRDefault="0049174B" w:rsidP="0049174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entury Gothic" w:hAnsi="Century Gothic"/>
                                <w:sz w:val="30"/>
                                <w:szCs w:val="30"/>
                              </w:rPr>
                            </w:pPr>
                            <w:r w:rsidRPr="00D25FDF">
                              <w:rPr>
                                <w:rFonts w:ascii="Century Gothic" w:hAnsi="Century Gothic"/>
                                <w:sz w:val="30"/>
                                <w:szCs w:val="30"/>
                              </w:rPr>
                              <w:t>Phosphoric heads in brown.</w:t>
                            </w:r>
                          </w:p>
                          <w:p w14:paraId="1D2AB329" w14:textId="77777777" w:rsidR="0049174B" w:rsidRPr="00D25FDF" w:rsidRDefault="00DD470F" w:rsidP="0049174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entury Gothic" w:hAnsi="Century Gothic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0"/>
                                <w:szCs w:val="30"/>
                              </w:rPr>
                              <w:t>Lipid</w:t>
                            </w:r>
                            <w:r w:rsidR="0049174B" w:rsidRPr="00D25FDF">
                              <w:rPr>
                                <w:rFonts w:ascii="Century Gothic" w:hAnsi="Century Gothic"/>
                                <w:sz w:val="30"/>
                                <w:szCs w:val="30"/>
                              </w:rPr>
                              <w:t xml:space="preserve"> tails in yellow</w:t>
                            </w:r>
                          </w:p>
                          <w:p w14:paraId="0A27F6D4" w14:textId="77777777" w:rsidR="0049174B" w:rsidRPr="00D25FDF" w:rsidRDefault="00D25FDF" w:rsidP="0049174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entury Gothic" w:hAnsi="Century Gothic"/>
                                <w:sz w:val="30"/>
                                <w:szCs w:val="30"/>
                              </w:rPr>
                            </w:pPr>
                            <w:r w:rsidRPr="00D25FDF">
                              <w:rPr>
                                <w:rFonts w:ascii="Century Gothic" w:hAnsi="Century Gothic"/>
                                <w:sz w:val="30"/>
                                <w:szCs w:val="30"/>
                              </w:rPr>
                              <w:t>Receptor</w:t>
                            </w:r>
                            <w:r w:rsidR="0049174B" w:rsidRPr="00D25FDF">
                              <w:rPr>
                                <w:rFonts w:ascii="Century Gothic" w:hAnsi="Century Gothic"/>
                                <w:sz w:val="30"/>
                                <w:szCs w:val="30"/>
                              </w:rPr>
                              <w:t xml:space="preserve"> proteins in purple</w:t>
                            </w:r>
                          </w:p>
                          <w:p w14:paraId="3A34C8B5" w14:textId="77777777" w:rsidR="0049174B" w:rsidRPr="00D25FDF" w:rsidRDefault="0049174B" w:rsidP="0049174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30"/>
                                <w:szCs w:val="30"/>
                              </w:rPr>
                            </w:pPr>
                            <w:r w:rsidRPr="00D25FDF">
                              <w:rPr>
                                <w:rFonts w:ascii="Century Gothic" w:hAnsi="Century Gothic"/>
                                <w:sz w:val="30"/>
                                <w:szCs w:val="30"/>
                              </w:rPr>
                              <w:t>Transport proteins in blue.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10762C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60.45pt;margin-top:.5pt;width:179.85pt;height:164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" stroked="f">
                <v:textbox>
                  <w:txbxContent>
                    <w:p w:rsidR="0049174B" w:rsidRPr="00D25FDF" w:rsidRDefault="0049174B" w:rsidP="0049174B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rFonts w:ascii="Century Gothic" w:hAnsi="Century Gothic"/>
                          <w:sz w:val="30"/>
                          <w:szCs w:val="30"/>
                        </w:rPr>
                      </w:pPr>
                      <w:proofErr w:type="spellStart"/>
                      <w:r w:rsidRPr="00D25FDF">
                        <w:rPr>
                          <w:rFonts w:ascii="Century Gothic" w:hAnsi="Century Gothic"/>
                          <w:sz w:val="30"/>
                          <w:szCs w:val="30"/>
                        </w:rPr>
                        <w:t>Phosphoric</w:t>
                      </w:r>
                      <w:proofErr w:type="spellEnd"/>
                      <w:r w:rsidRPr="00D25FDF">
                        <w:rPr>
                          <w:rFonts w:ascii="Century Gothic" w:hAnsi="Century Gothic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D25FDF">
                        <w:rPr>
                          <w:rFonts w:ascii="Century Gothic" w:hAnsi="Century Gothic"/>
                          <w:sz w:val="30"/>
                          <w:szCs w:val="30"/>
                        </w:rPr>
                        <w:t>heads</w:t>
                      </w:r>
                      <w:proofErr w:type="spellEnd"/>
                      <w:r w:rsidRPr="00D25FDF">
                        <w:rPr>
                          <w:rFonts w:ascii="Century Gothic" w:hAnsi="Century Gothic"/>
                          <w:sz w:val="30"/>
                          <w:szCs w:val="30"/>
                        </w:rPr>
                        <w:t xml:space="preserve"> in </w:t>
                      </w:r>
                      <w:proofErr w:type="spellStart"/>
                      <w:r w:rsidRPr="00D25FDF">
                        <w:rPr>
                          <w:rFonts w:ascii="Century Gothic" w:hAnsi="Century Gothic"/>
                          <w:sz w:val="30"/>
                          <w:szCs w:val="30"/>
                        </w:rPr>
                        <w:t>brown</w:t>
                      </w:r>
                      <w:proofErr w:type="spellEnd"/>
                      <w:r w:rsidRPr="00D25FDF">
                        <w:rPr>
                          <w:rFonts w:ascii="Century Gothic" w:hAnsi="Century Gothic"/>
                          <w:sz w:val="30"/>
                          <w:szCs w:val="30"/>
                        </w:rPr>
                        <w:t>.</w:t>
                      </w:r>
                    </w:p>
                    <w:p w:rsidR="0049174B" w:rsidRPr="00D25FDF" w:rsidRDefault="00DD470F" w:rsidP="0049174B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rFonts w:ascii="Century Gothic" w:hAnsi="Century Gothic"/>
                          <w:sz w:val="30"/>
                          <w:szCs w:val="30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sz w:val="30"/>
                          <w:szCs w:val="30"/>
                        </w:rPr>
                        <w:t>Lipid</w:t>
                      </w:r>
                      <w:proofErr w:type="spellEnd"/>
                      <w:r w:rsidR="0049174B" w:rsidRPr="00D25FDF">
                        <w:rPr>
                          <w:rFonts w:ascii="Century Gothic" w:hAnsi="Century Gothic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49174B" w:rsidRPr="00D25FDF">
                        <w:rPr>
                          <w:rFonts w:ascii="Century Gothic" w:hAnsi="Century Gothic"/>
                          <w:sz w:val="30"/>
                          <w:szCs w:val="30"/>
                        </w:rPr>
                        <w:t>tails</w:t>
                      </w:r>
                      <w:proofErr w:type="spellEnd"/>
                      <w:r w:rsidR="0049174B" w:rsidRPr="00D25FDF">
                        <w:rPr>
                          <w:rFonts w:ascii="Century Gothic" w:hAnsi="Century Gothic"/>
                          <w:sz w:val="30"/>
                          <w:szCs w:val="30"/>
                        </w:rPr>
                        <w:t xml:space="preserve"> in </w:t>
                      </w:r>
                      <w:proofErr w:type="spellStart"/>
                      <w:r w:rsidR="0049174B" w:rsidRPr="00D25FDF">
                        <w:rPr>
                          <w:rFonts w:ascii="Century Gothic" w:hAnsi="Century Gothic"/>
                          <w:sz w:val="30"/>
                          <w:szCs w:val="30"/>
                        </w:rPr>
                        <w:t>yellow</w:t>
                      </w:r>
                      <w:proofErr w:type="spellEnd"/>
                    </w:p>
                    <w:p w:rsidR="0049174B" w:rsidRPr="00D25FDF" w:rsidRDefault="00D25FDF" w:rsidP="0049174B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rFonts w:ascii="Century Gothic" w:hAnsi="Century Gothic"/>
                          <w:sz w:val="30"/>
                          <w:szCs w:val="30"/>
                        </w:rPr>
                      </w:pPr>
                      <w:r w:rsidRPr="00D25FDF">
                        <w:rPr>
                          <w:rFonts w:ascii="Century Gothic" w:hAnsi="Century Gothic"/>
                          <w:sz w:val="30"/>
                          <w:szCs w:val="30"/>
                        </w:rPr>
                        <w:t>Receptor</w:t>
                      </w:r>
                      <w:r w:rsidR="0049174B" w:rsidRPr="00D25FDF">
                        <w:rPr>
                          <w:rFonts w:ascii="Century Gothic" w:hAnsi="Century Gothic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49174B" w:rsidRPr="00D25FDF">
                        <w:rPr>
                          <w:rFonts w:ascii="Century Gothic" w:hAnsi="Century Gothic"/>
                          <w:sz w:val="30"/>
                          <w:szCs w:val="30"/>
                        </w:rPr>
                        <w:t>proteins</w:t>
                      </w:r>
                      <w:proofErr w:type="spellEnd"/>
                      <w:r w:rsidR="0049174B" w:rsidRPr="00D25FDF">
                        <w:rPr>
                          <w:rFonts w:ascii="Century Gothic" w:hAnsi="Century Gothic"/>
                          <w:sz w:val="30"/>
                          <w:szCs w:val="30"/>
                        </w:rPr>
                        <w:t xml:space="preserve"> in </w:t>
                      </w:r>
                      <w:proofErr w:type="spellStart"/>
                      <w:r w:rsidR="0049174B" w:rsidRPr="00D25FDF">
                        <w:rPr>
                          <w:rFonts w:ascii="Century Gothic" w:hAnsi="Century Gothic"/>
                          <w:sz w:val="30"/>
                          <w:szCs w:val="30"/>
                        </w:rPr>
                        <w:t>purple</w:t>
                      </w:r>
                      <w:proofErr w:type="spellEnd"/>
                    </w:p>
                    <w:p w:rsidR="0049174B" w:rsidRPr="00D25FDF" w:rsidRDefault="0049174B" w:rsidP="0049174B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sz w:val="30"/>
                          <w:szCs w:val="30"/>
                        </w:rPr>
                      </w:pPr>
                      <w:proofErr w:type="spellStart"/>
                      <w:r w:rsidRPr="00D25FDF">
                        <w:rPr>
                          <w:rFonts w:ascii="Century Gothic" w:hAnsi="Century Gothic"/>
                          <w:sz w:val="30"/>
                          <w:szCs w:val="30"/>
                        </w:rPr>
                        <w:t>Transport</w:t>
                      </w:r>
                      <w:proofErr w:type="spellEnd"/>
                      <w:r w:rsidRPr="00D25FDF">
                        <w:rPr>
                          <w:rFonts w:ascii="Century Gothic" w:hAnsi="Century Gothic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D25FDF">
                        <w:rPr>
                          <w:rFonts w:ascii="Century Gothic" w:hAnsi="Century Gothic"/>
                          <w:sz w:val="30"/>
                          <w:szCs w:val="30"/>
                        </w:rPr>
                        <w:t>proteins</w:t>
                      </w:r>
                      <w:proofErr w:type="spellEnd"/>
                      <w:r w:rsidRPr="00D25FDF">
                        <w:rPr>
                          <w:rFonts w:ascii="Century Gothic" w:hAnsi="Century Gothic"/>
                          <w:sz w:val="30"/>
                          <w:szCs w:val="30"/>
                        </w:rPr>
                        <w:t xml:space="preserve"> in blue.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  <w:lang w:val="en-US"/>
        </w:rPr>
        <w:drawing>
          <wp:inline distT="0" distB="0" distL="0" distR="0" wp14:anchorId="2BDB6616" wp14:editId="1AE82586">
            <wp:extent cx="4389738" cy="2066307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membrane complete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911" r="27787" b="9560"/>
                    <a:stretch/>
                  </pic:blipFill>
                  <pic:spPr bwMode="auto">
                    <a:xfrm>
                      <a:off x="0" y="0"/>
                      <a:ext cx="4401354" cy="2071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0BEDC3" w14:textId="77777777" w:rsidR="00D25FDF" w:rsidRDefault="007721AA" w:rsidP="00D25FDF">
      <w:pPr>
        <w:pStyle w:val="ListParagraph"/>
        <w:numPr>
          <w:ilvl w:val="0"/>
          <w:numId w:val="1"/>
        </w:numPr>
        <w:rPr>
          <w:rFonts w:ascii="Century Gothic" w:hAnsi="Century Gothic"/>
          <w:sz w:val="28"/>
          <w:szCs w:val="28"/>
          <w:lang w:val="en-US"/>
        </w:rPr>
      </w:pPr>
      <w:r>
        <w:rPr>
          <w:rFonts w:ascii="Century Gothic" w:hAnsi="Century Gothic"/>
          <w:sz w:val="28"/>
          <w:szCs w:val="28"/>
          <w:lang w:val="en-US"/>
        </w:rPr>
        <w:t xml:space="preserve"> </w:t>
      </w:r>
      <w:r w:rsidR="0039500E">
        <w:rPr>
          <w:rFonts w:ascii="Century Gothic" w:hAnsi="Century Gothic"/>
          <w:sz w:val="28"/>
          <w:szCs w:val="28"/>
          <w:lang w:val="en-US"/>
        </w:rPr>
        <w:t xml:space="preserve">Explain the </w:t>
      </w:r>
      <w:r w:rsidR="001F32B9">
        <w:rPr>
          <w:rFonts w:ascii="Century Gothic" w:hAnsi="Century Gothic"/>
          <w:sz w:val="28"/>
          <w:szCs w:val="28"/>
          <w:lang w:val="en-US"/>
        </w:rPr>
        <w:t>main characteristic</w:t>
      </w:r>
      <w:r w:rsidR="0039500E">
        <w:rPr>
          <w:rFonts w:ascii="Century Gothic" w:hAnsi="Century Gothic"/>
          <w:sz w:val="28"/>
          <w:szCs w:val="28"/>
          <w:lang w:val="en-US"/>
        </w:rPr>
        <w:t xml:space="preserve"> of each part of the cell membrane.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39500E" w:rsidRPr="004423E5" w14:paraId="0F2CDE03" w14:textId="77777777" w:rsidTr="004423E5">
        <w:tc>
          <w:tcPr>
            <w:tcW w:w="10790" w:type="dxa"/>
          </w:tcPr>
          <w:p w14:paraId="5FAD1C8B" w14:textId="77777777" w:rsidR="0039500E" w:rsidRPr="004423E5" w:rsidRDefault="0039500E" w:rsidP="0039500E">
            <w:pPr>
              <w:rPr>
                <w:rFonts w:ascii="Century Gothic" w:hAnsi="Century Gothic"/>
                <w:b/>
                <w:sz w:val="28"/>
                <w:szCs w:val="28"/>
                <w:lang w:val="en-US"/>
              </w:rPr>
            </w:pPr>
            <w:r w:rsidRPr="004423E5">
              <w:rPr>
                <w:rFonts w:ascii="Century Gothic" w:hAnsi="Century Gothic"/>
                <w:b/>
                <w:sz w:val="28"/>
                <w:szCs w:val="28"/>
                <w:lang w:val="en-US"/>
              </w:rPr>
              <w:t>Phosphoric heads:</w:t>
            </w:r>
          </w:p>
        </w:tc>
      </w:tr>
      <w:tr w:rsidR="004423E5" w:rsidRPr="004423E5" w14:paraId="0CE1BD0B" w14:textId="77777777" w:rsidTr="004423E5">
        <w:tc>
          <w:tcPr>
            <w:tcW w:w="10790" w:type="dxa"/>
          </w:tcPr>
          <w:p w14:paraId="474DC094" w14:textId="77777777" w:rsidR="004423E5" w:rsidRPr="004423E5" w:rsidRDefault="004423E5" w:rsidP="0039500E">
            <w:pPr>
              <w:rPr>
                <w:rFonts w:ascii="Century Gothic" w:hAnsi="Century Gothic"/>
                <w:b/>
                <w:sz w:val="28"/>
                <w:szCs w:val="28"/>
                <w:lang w:val="en-US"/>
              </w:rPr>
            </w:pPr>
          </w:p>
        </w:tc>
      </w:tr>
      <w:tr w:rsidR="0039500E" w:rsidRPr="004423E5" w14:paraId="5A5461FD" w14:textId="77777777" w:rsidTr="004423E5">
        <w:tc>
          <w:tcPr>
            <w:tcW w:w="10790" w:type="dxa"/>
          </w:tcPr>
          <w:p w14:paraId="4B1E0937" w14:textId="77777777" w:rsidR="0039500E" w:rsidRPr="004423E5" w:rsidRDefault="00DD470F" w:rsidP="0039500E">
            <w:pPr>
              <w:rPr>
                <w:rFonts w:ascii="Century Gothic" w:hAnsi="Century Gothic"/>
                <w:b/>
                <w:sz w:val="28"/>
                <w:szCs w:val="28"/>
                <w:lang w:val="en-US"/>
              </w:rPr>
            </w:pPr>
            <w:r>
              <w:rPr>
                <w:rFonts w:ascii="Century Gothic" w:hAnsi="Century Gothic"/>
                <w:b/>
                <w:sz w:val="28"/>
                <w:szCs w:val="28"/>
                <w:lang w:val="en-US"/>
              </w:rPr>
              <w:t>Lipid</w:t>
            </w:r>
            <w:r w:rsidR="0039500E" w:rsidRPr="004423E5">
              <w:rPr>
                <w:rFonts w:ascii="Century Gothic" w:hAnsi="Century Gothic"/>
                <w:b/>
                <w:sz w:val="28"/>
                <w:szCs w:val="28"/>
                <w:lang w:val="en-US"/>
              </w:rPr>
              <w:t xml:space="preserve"> tails:</w:t>
            </w:r>
          </w:p>
        </w:tc>
      </w:tr>
      <w:tr w:rsidR="004423E5" w:rsidRPr="004423E5" w14:paraId="1E410237" w14:textId="77777777" w:rsidTr="004423E5">
        <w:tc>
          <w:tcPr>
            <w:tcW w:w="10790" w:type="dxa"/>
          </w:tcPr>
          <w:p w14:paraId="72400D09" w14:textId="77777777" w:rsidR="004423E5" w:rsidRPr="004423E5" w:rsidRDefault="004423E5" w:rsidP="0039500E">
            <w:pPr>
              <w:rPr>
                <w:rFonts w:ascii="Century Gothic" w:hAnsi="Century Gothic"/>
                <w:b/>
                <w:sz w:val="28"/>
                <w:szCs w:val="28"/>
                <w:lang w:val="en-US"/>
              </w:rPr>
            </w:pPr>
          </w:p>
        </w:tc>
      </w:tr>
      <w:tr w:rsidR="0039500E" w:rsidRPr="004423E5" w14:paraId="4D2C6058" w14:textId="77777777" w:rsidTr="004423E5">
        <w:tc>
          <w:tcPr>
            <w:tcW w:w="10790" w:type="dxa"/>
          </w:tcPr>
          <w:p w14:paraId="3EFEB9D8" w14:textId="77777777" w:rsidR="0039500E" w:rsidRPr="004423E5" w:rsidRDefault="0039500E" w:rsidP="0039500E">
            <w:pPr>
              <w:rPr>
                <w:rFonts w:ascii="Century Gothic" w:hAnsi="Century Gothic"/>
                <w:b/>
                <w:sz w:val="28"/>
                <w:szCs w:val="28"/>
                <w:lang w:val="en-US"/>
              </w:rPr>
            </w:pPr>
            <w:r w:rsidRPr="004423E5">
              <w:rPr>
                <w:rFonts w:ascii="Century Gothic" w:hAnsi="Century Gothic"/>
                <w:b/>
                <w:sz w:val="28"/>
                <w:szCs w:val="28"/>
                <w:lang w:val="en-US"/>
              </w:rPr>
              <w:t>Transport proteins:</w:t>
            </w:r>
          </w:p>
        </w:tc>
      </w:tr>
      <w:tr w:rsidR="004423E5" w:rsidRPr="004423E5" w14:paraId="4DC523D1" w14:textId="77777777" w:rsidTr="004423E5">
        <w:tc>
          <w:tcPr>
            <w:tcW w:w="10790" w:type="dxa"/>
          </w:tcPr>
          <w:p w14:paraId="3A78F7BF" w14:textId="77777777" w:rsidR="004423E5" w:rsidRPr="004423E5" w:rsidRDefault="004423E5" w:rsidP="0039500E">
            <w:pPr>
              <w:rPr>
                <w:rFonts w:ascii="Century Gothic" w:hAnsi="Century Gothic"/>
                <w:b/>
                <w:sz w:val="28"/>
                <w:szCs w:val="28"/>
                <w:lang w:val="en-US"/>
              </w:rPr>
            </w:pPr>
          </w:p>
        </w:tc>
      </w:tr>
      <w:tr w:rsidR="0039500E" w:rsidRPr="004423E5" w14:paraId="4042CA5C" w14:textId="77777777" w:rsidTr="004423E5">
        <w:tc>
          <w:tcPr>
            <w:tcW w:w="10790" w:type="dxa"/>
          </w:tcPr>
          <w:p w14:paraId="1EFBE311" w14:textId="77777777" w:rsidR="0039500E" w:rsidRPr="004423E5" w:rsidRDefault="004423E5" w:rsidP="0039500E">
            <w:pPr>
              <w:rPr>
                <w:rFonts w:ascii="Century Gothic" w:hAnsi="Century Gothic"/>
                <w:b/>
                <w:sz w:val="28"/>
                <w:szCs w:val="28"/>
                <w:lang w:val="en-US"/>
              </w:rPr>
            </w:pPr>
            <w:r w:rsidRPr="004423E5">
              <w:rPr>
                <w:rFonts w:ascii="Century Gothic" w:hAnsi="Century Gothic"/>
                <w:b/>
                <w:sz w:val="28"/>
                <w:szCs w:val="28"/>
                <w:lang w:val="en-US"/>
              </w:rPr>
              <w:t>Receptor proteins:</w:t>
            </w:r>
          </w:p>
        </w:tc>
      </w:tr>
      <w:tr w:rsidR="004423E5" w:rsidRPr="004423E5" w14:paraId="5EFF0A3D" w14:textId="77777777" w:rsidTr="004423E5">
        <w:tc>
          <w:tcPr>
            <w:tcW w:w="10790" w:type="dxa"/>
          </w:tcPr>
          <w:p w14:paraId="5D59F453" w14:textId="77777777" w:rsidR="004423E5" w:rsidRPr="004423E5" w:rsidRDefault="004423E5" w:rsidP="0039500E">
            <w:pPr>
              <w:rPr>
                <w:rFonts w:ascii="Century Gothic" w:hAnsi="Century Gothic"/>
                <w:b/>
                <w:sz w:val="28"/>
                <w:szCs w:val="28"/>
                <w:lang w:val="en-US"/>
              </w:rPr>
            </w:pPr>
          </w:p>
        </w:tc>
      </w:tr>
    </w:tbl>
    <w:p w14:paraId="7938AA30" w14:textId="77777777" w:rsidR="0039500E" w:rsidRDefault="0039500E" w:rsidP="0039500E">
      <w:pPr>
        <w:rPr>
          <w:rFonts w:ascii="Century Gothic" w:hAnsi="Century Gothic"/>
          <w:sz w:val="28"/>
          <w:szCs w:val="28"/>
          <w:lang w:val="en-US"/>
        </w:rPr>
      </w:pPr>
    </w:p>
    <w:p w14:paraId="0DE5E016" w14:textId="77777777" w:rsidR="004423E5" w:rsidRDefault="004423E5" w:rsidP="004423E5">
      <w:pPr>
        <w:pStyle w:val="ListParagraph"/>
        <w:numPr>
          <w:ilvl w:val="0"/>
          <w:numId w:val="1"/>
        </w:numPr>
        <w:rPr>
          <w:rFonts w:ascii="Century Gothic" w:hAnsi="Century Gothic"/>
          <w:sz w:val="28"/>
          <w:szCs w:val="28"/>
          <w:lang w:val="en-US"/>
        </w:rPr>
      </w:pPr>
      <w:r>
        <w:rPr>
          <w:rFonts w:ascii="Century Gothic" w:hAnsi="Century Gothic"/>
          <w:sz w:val="28"/>
          <w:szCs w:val="28"/>
          <w:lang w:val="en-US"/>
        </w:rPr>
        <w:t>Use the diagram to explain the way substances pass across the membrane.</w:t>
      </w:r>
    </w:p>
    <w:p w14:paraId="46D26E27" w14:textId="77777777" w:rsidR="003F5FE9" w:rsidRDefault="004423E5" w:rsidP="003E66EA">
      <w:pPr>
        <w:ind w:left="360"/>
        <w:jc w:val="center"/>
        <w:rPr>
          <w:rFonts w:ascii="Century Gothic" w:hAnsi="Century Gothic"/>
          <w:sz w:val="28"/>
          <w:szCs w:val="28"/>
          <w:lang w:val="en-US"/>
        </w:rPr>
      </w:pPr>
      <w:r>
        <w:rPr>
          <w:rFonts w:ascii="Century Gothic" w:hAnsi="Century Gothic"/>
          <w:noProof/>
          <w:sz w:val="28"/>
          <w:szCs w:val="28"/>
          <w:lang w:val="en-US"/>
        </w:rPr>
        <w:drawing>
          <wp:inline distT="0" distB="0" distL="0" distR="0" wp14:anchorId="56F43CC0" wp14:editId="72CB7EFE">
            <wp:extent cx="3531973" cy="1662545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membrane complete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911" r="27787" b="9560"/>
                    <a:stretch/>
                  </pic:blipFill>
                  <pic:spPr bwMode="auto">
                    <a:xfrm flipV="1">
                      <a:off x="0" y="0"/>
                      <a:ext cx="3722994" cy="17524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1D8B6EC" w14:textId="77777777" w:rsidR="00B319FC" w:rsidRDefault="00B319FC" w:rsidP="00B319FC">
      <w:pPr>
        <w:pStyle w:val="ListParagraph"/>
        <w:numPr>
          <w:ilvl w:val="0"/>
          <w:numId w:val="1"/>
        </w:numPr>
        <w:rPr>
          <w:rFonts w:ascii="Century Gothic" w:hAnsi="Century Gothic"/>
          <w:sz w:val="28"/>
          <w:szCs w:val="28"/>
          <w:lang w:val="en-US"/>
        </w:rPr>
      </w:pPr>
      <w:r>
        <w:rPr>
          <w:rFonts w:ascii="Century Gothic" w:hAnsi="Century Gothic"/>
          <w:sz w:val="28"/>
          <w:szCs w:val="28"/>
          <w:lang w:val="en-US"/>
        </w:rPr>
        <w:lastRenderedPageBreak/>
        <w:t>Water moves by osmosis across a semipermeable membrane.  How has the concentrati</w:t>
      </w:r>
      <w:r w:rsidR="003F5FE9">
        <w:rPr>
          <w:rFonts w:ascii="Century Gothic" w:hAnsi="Century Gothic"/>
          <w:sz w:val="28"/>
          <w:szCs w:val="28"/>
          <w:lang w:val="en-US"/>
        </w:rPr>
        <w:t>o</w:t>
      </w:r>
      <w:r>
        <w:rPr>
          <w:rFonts w:ascii="Century Gothic" w:hAnsi="Century Gothic"/>
          <w:sz w:val="28"/>
          <w:szCs w:val="28"/>
          <w:lang w:val="en-US"/>
        </w:rPr>
        <w:t xml:space="preserve">n of the solute changed in the </w:t>
      </w:r>
      <w:r w:rsidR="003F5FE9">
        <w:rPr>
          <w:rFonts w:ascii="Century Gothic" w:hAnsi="Century Gothic"/>
          <w:sz w:val="28"/>
          <w:szCs w:val="28"/>
          <w:lang w:val="en-US"/>
        </w:rPr>
        <w:t>beaker on the right?</w:t>
      </w:r>
    </w:p>
    <w:p w14:paraId="41EE2CAA" w14:textId="77777777" w:rsidR="003F5FE9" w:rsidRDefault="003F5FE9" w:rsidP="003F5FE9">
      <w:pPr>
        <w:pStyle w:val="ListParagraph"/>
        <w:rPr>
          <w:rFonts w:ascii="Century Gothic" w:hAnsi="Century Gothic"/>
          <w:sz w:val="28"/>
          <w:szCs w:val="28"/>
          <w:lang w:val="en-US"/>
        </w:rPr>
      </w:pPr>
    </w:p>
    <w:p w14:paraId="693440AF" w14:textId="77777777" w:rsidR="003F5FE9" w:rsidRDefault="003F5FE9" w:rsidP="003F5FE9">
      <w:pPr>
        <w:pStyle w:val="ListParagraph"/>
        <w:jc w:val="center"/>
        <w:rPr>
          <w:rFonts w:ascii="Century Gothic" w:hAnsi="Century Gothic"/>
          <w:sz w:val="28"/>
          <w:szCs w:val="28"/>
          <w:lang w:val="en-US"/>
        </w:rPr>
      </w:pPr>
      <w:r>
        <w:rPr>
          <w:noProof/>
          <w:lang w:val="en-US"/>
        </w:rPr>
        <w:drawing>
          <wp:inline distT="0" distB="0" distL="0" distR="0" wp14:anchorId="03D3D009" wp14:editId="6FE0A330">
            <wp:extent cx="3562597" cy="2018106"/>
            <wp:effectExtent l="0" t="0" r="0" b="1270"/>
            <wp:docPr id="11" name="Imagen 11" descr="http://web2.mendelu.cz/af_291_projekty2/vseo/files/191/134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eb2.mendelu.cz/af_291_projekty2/vseo/files/191/1341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739" cy="2025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A26BFE" w14:textId="77777777" w:rsidR="003F5FE9" w:rsidRDefault="003F5FE9" w:rsidP="003F5FE9">
      <w:pPr>
        <w:pStyle w:val="ListParagraph"/>
        <w:jc w:val="center"/>
        <w:rPr>
          <w:rFonts w:ascii="Century Gothic" w:hAnsi="Century Gothic"/>
          <w:sz w:val="28"/>
          <w:szCs w:val="28"/>
          <w:lang w:val="en-US"/>
        </w:rPr>
      </w:pPr>
    </w:p>
    <w:p w14:paraId="3615B0C3" w14:textId="77777777" w:rsidR="003F5FE9" w:rsidRDefault="005F6C8F" w:rsidP="003F5FE9">
      <w:pPr>
        <w:pStyle w:val="ListParagraph"/>
        <w:numPr>
          <w:ilvl w:val="0"/>
          <w:numId w:val="1"/>
        </w:numPr>
        <w:rPr>
          <w:rFonts w:ascii="Century Gothic" w:hAnsi="Century Gothic"/>
          <w:sz w:val="28"/>
          <w:szCs w:val="28"/>
          <w:lang w:val="en-US"/>
        </w:rPr>
      </w:pPr>
      <w:r>
        <w:rPr>
          <w:rFonts w:ascii="Century Gothic" w:hAnsi="Century Gothic"/>
          <w:sz w:val="28"/>
          <w:szCs w:val="28"/>
          <w:lang w:val="en-US"/>
        </w:rPr>
        <w:t>The cells in th</w:t>
      </w:r>
      <w:r w:rsidR="003F5FE9">
        <w:rPr>
          <w:rFonts w:ascii="Century Gothic" w:hAnsi="Century Gothic"/>
          <w:sz w:val="28"/>
          <w:szCs w:val="28"/>
          <w:lang w:val="en-US"/>
        </w:rPr>
        <w:t>e figure depict reactions to the osmotic effects of different solution concentrations.  In what direction has the water moved in each of these examples?</w:t>
      </w:r>
    </w:p>
    <w:p w14:paraId="792AF93C" w14:textId="77777777" w:rsidR="003F5FE9" w:rsidRDefault="003F5FE9" w:rsidP="003E66EA">
      <w:pPr>
        <w:ind w:left="360"/>
        <w:jc w:val="center"/>
        <w:rPr>
          <w:rFonts w:ascii="Century Gothic" w:hAnsi="Century Gothic"/>
          <w:sz w:val="28"/>
          <w:szCs w:val="28"/>
          <w:lang w:val="en-US"/>
        </w:rPr>
      </w:pPr>
      <w:r>
        <w:rPr>
          <w:noProof/>
          <w:lang w:val="en-US"/>
        </w:rPr>
        <w:drawing>
          <wp:inline distT="0" distB="0" distL="0" distR="0" wp14:anchorId="17E151F0" wp14:editId="3A113470">
            <wp:extent cx="4977608" cy="1377538"/>
            <wp:effectExtent l="0" t="0" r="0" b="0"/>
            <wp:docPr id="12" name="Imagen 12" descr="http://www.allthingsdiscussed.com/images/Types-of-solutio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allthingsdiscussed.com/images/Types-of-solutions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344"/>
                    <a:stretch/>
                  </pic:blipFill>
                  <pic:spPr bwMode="auto">
                    <a:xfrm>
                      <a:off x="0" y="0"/>
                      <a:ext cx="4989870" cy="1380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A86F2F" w14:textId="77777777" w:rsidR="00D56298" w:rsidRDefault="00D56298" w:rsidP="003E66EA">
      <w:pPr>
        <w:ind w:left="360"/>
        <w:jc w:val="center"/>
        <w:rPr>
          <w:rFonts w:ascii="Century Gothic" w:hAnsi="Century Gothic"/>
          <w:sz w:val="28"/>
          <w:szCs w:val="28"/>
          <w:lang w:val="en-US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D56298" w14:paraId="0BF6BF74" w14:textId="77777777" w:rsidTr="003F71FC">
        <w:tc>
          <w:tcPr>
            <w:tcW w:w="10790" w:type="dxa"/>
          </w:tcPr>
          <w:p w14:paraId="58BDFF44" w14:textId="77777777" w:rsidR="00D56298" w:rsidRDefault="00D56298" w:rsidP="003F71FC">
            <w:pPr>
              <w:rPr>
                <w:rFonts w:ascii="Century Gothic" w:hAnsi="Century Gothic"/>
                <w:sz w:val="28"/>
                <w:szCs w:val="28"/>
                <w:lang w:val="en-US"/>
              </w:rPr>
            </w:pPr>
          </w:p>
        </w:tc>
      </w:tr>
      <w:tr w:rsidR="00D56298" w14:paraId="7FCC1617" w14:textId="77777777" w:rsidTr="003F71FC">
        <w:tc>
          <w:tcPr>
            <w:tcW w:w="10790" w:type="dxa"/>
          </w:tcPr>
          <w:p w14:paraId="141B8BBA" w14:textId="77777777" w:rsidR="00D56298" w:rsidRDefault="00D56298" w:rsidP="003F71FC">
            <w:pPr>
              <w:rPr>
                <w:rFonts w:ascii="Century Gothic" w:hAnsi="Century Gothic"/>
                <w:sz w:val="28"/>
                <w:szCs w:val="28"/>
                <w:lang w:val="en-US"/>
              </w:rPr>
            </w:pPr>
          </w:p>
        </w:tc>
      </w:tr>
    </w:tbl>
    <w:p w14:paraId="5378610C" w14:textId="77777777" w:rsidR="00D56298" w:rsidRDefault="00D56298" w:rsidP="003E66EA">
      <w:pPr>
        <w:ind w:left="360"/>
        <w:jc w:val="center"/>
        <w:rPr>
          <w:rFonts w:ascii="Century Gothic" w:hAnsi="Century Gothic"/>
          <w:sz w:val="28"/>
          <w:szCs w:val="28"/>
          <w:lang w:val="en-US"/>
        </w:rPr>
      </w:pPr>
    </w:p>
    <w:p w14:paraId="4C2FEA64" w14:textId="77777777" w:rsidR="003E66EA" w:rsidRDefault="003E66EA" w:rsidP="003F5FE9">
      <w:pPr>
        <w:pStyle w:val="ListParagraph"/>
        <w:numPr>
          <w:ilvl w:val="0"/>
          <w:numId w:val="1"/>
        </w:numPr>
        <w:rPr>
          <w:rFonts w:ascii="Century Gothic" w:hAnsi="Century Gothic"/>
          <w:sz w:val="28"/>
          <w:szCs w:val="28"/>
          <w:lang w:val="en-US"/>
        </w:rPr>
      </w:pPr>
      <w:r>
        <w:rPr>
          <w:rFonts w:ascii="Century Gothic" w:hAnsi="Century Gothic"/>
          <w:sz w:val="28"/>
          <w:szCs w:val="28"/>
          <w:lang w:val="en-US"/>
        </w:rPr>
        <w:t>A perfume is usually spread along a room as it is sprayed.  Explain in terms of diffusion, how substances are transported through the phospholipid bilayer and carrier proteins.</w:t>
      </w:r>
    </w:p>
    <w:p w14:paraId="653FE0C8" w14:textId="77777777" w:rsidR="003E66EA" w:rsidRDefault="003E66EA" w:rsidP="003E66EA">
      <w:pPr>
        <w:pStyle w:val="ListParagraph"/>
        <w:rPr>
          <w:rFonts w:ascii="Century Gothic" w:hAnsi="Century Gothic"/>
          <w:sz w:val="28"/>
          <w:szCs w:val="28"/>
          <w:lang w:val="en-US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3E66EA" w:rsidRPr="005F6C8F" w14:paraId="20439710" w14:textId="77777777" w:rsidTr="003E66EA">
        <w:tc>
          <w:tcPr>
            <w:tcW w:w="10790" w:type="dxa"/>
          </w:tcPr>
          <w:p w14:paraId="5E9F4C6B" w14:textId="77777777" w:rsidR="003E66EA" w:rsidRDefault="003E66EA" w:rsidP="003E66EA">
            <w:pPr>
              <w:rPr>
                <w:rFonts w:ascii="Century Gothic" w:hAnsi="Century Gothic"/>
                <w:sz w:val="28"/>
                <w:szCs w:val="28"/>
                <w:lang w:val="en-US"/>
              </w:rPr>
            </w:pPr>
          </w:p>
        </w:tc>
      </w:tr>
      <w:tr w:rsidR="003E66EA" w:rsidRPr="005F6C8F" w14:paraId="168DD63E" w14:textId="77777777" w:rsidTr="003E66EA">
        <w:tc>
          <w:tcPr>
            <w:tcW w:w="10790" w:type="dxa"/>
          </w:tcPr>
          <w:p w14:paraId="5C0713C2" w14:textId="77777777" w:rsidR="003E66EA" w:rsidRDefault="003E66EA" w:rsidP="003E66EA">
            <w:pPr>
              <w:rPr>
                <w:rFonts w:ascii="Century Gothic" w:hAnsi="Century Gothic"/>
                <w:sz w:val="28"/>
                <w:szCs w:val="28"/>
                <w:lang w:val="en-US"/>
              </w:rPr>
            </w:pPr>
          </w:p>
        </w:tc>
      </w:tr>
      <w:tr w:rsidR="00D56298" w:rsidRPr="005F6C8F" w14:paraId="4B5B6635" w14:textId="77777777" w:rsidTr="003E66EA">
        <w:tc>
          <w:tcPr>
            <w:tcW w:w="10790" w:type="dxa"/>
          </w:tcPr>
          <w:p w14:paraId="5A60B70D" w14:textId="77777777" w:rsidR="00D56298" w:rsidRDefault="00D56298" w:rsidP="003E66EA">
            <w:pPr>
              <w:rPr>
                <w:rFonts w:ascii="Century Gothic" w:hAnsi="Century Gothic"/>
                <w:sz w:val="28"/>
                <w:szCs w:val="28"/>
                <w:lang w:val="en-US"/>
              </w:rPr>
            </w:pPr>
          </w:p>
        </w:tc>
      </w:tr>
    </w:tbl>
    <w:p w14:paraId="0C6CDC18" w14:textId="77777777" w:rsidR="003E66EA" w:rsidRDefault="003E66EA" w:rsidP="003E66EA">
      <w:pPr>
        <w:rPr>
          <w:rFonts w:ascii="Century Gothic" w:hAnsi="Century Gothic"/>
          <w:sz w:val="28"/>
          <w:szCs w:val="28"/>
          <w:lang w:val="en-US"/>
        </w:rPr>
      </w:pPr>
    </w:p>
    <w:p w14:paraId="47443A38" w14:textId="77777777" w:rsidR="00F66F4E" w:rsidRDefault="00F66F4E" w:rsidP="003E66EA">
      <w:pPr>
        <w:rPr>
          <w:rFonts w:ascii="Century Gothic" w:hAnsi="Century Gothic"/>
          <w:sz w:val="28"/>
          <w:szCs w:val="28"/>
          <w:lang w:val="en-US"/>
        </w:rPr>
      </w:pPr>
    </w:p>
    <w:p w14:paraId="1F7A4459" w14:textId="77777777" w:rsidR="00AD5D74" w:rsidRDefault="00AD5D74" w:rsidP="00AD5D74">
      <w:pPr>
        <w:pStyle w:val="ListParagraph"/>
        <w:numPr>
          <w:ilvl w:val="0"/>
          <w:numId w:val="1"/>
        </w:numPr>
        <w:rPr>
          <w:rFonts w:ascii="Century Gothic" w:hAnsi="Century Gothic"/>
          <w:sz w:val="28"/>
          <w:szCs w:val="28"/>
          <w:lang w:val="en-US"/>
        </w:rPr>
      </w:pPr>
      <w:r>
        <w:rPr>
          <w:rFonts w:ascii="Century Gothic" w:hAnsi="Century Gothic"/>
          <w:sz w:val="28"/>
          <w:szCs w:val="28"/>
          <w:lang w:val="en-US"/>
        </w:rPr>
        <w:lastRenderedPageBreak/>
        <w:t>We usually put flowe</w:t>
      </w:r>
      <w:r w:rsidR="00F66F4E">
        <w:rPr>
          <w:rFonts w:ascii="Century Gothic" w:hAnsi="Century Gothic"/>
          <w:sz w:val="28"/>
          <w:szCs w:val="28"/>
          <w:lang w:val="en-US"/>
        </w:rPr>
        <w:t>rs into water as we cut them.  In terms of cell membrane, w</w:t>
      </w:r>
      <w:r>
        <w:rPr>
          <w:rFonts w:ascii="Century Gothic" w:hAnsi="Century Gothic"/>
          <w:sz w:val="28"/>
          <w:szCs w:val="28"/>
          <w:lang w:val="en-US"/>
        </w:rPr>
        <w:t>hy is it important to do so?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AD5D74" w:rsidRPr="005F6C8F" w14:paraId="08ABDA0E" w14:textId="77777777" w:rsidTr="00AD5D74">
        <w:tc>
          <w:tcPr>
            <w:tcW w:w="10790" w:type="dxa"/>
          </w:tcPr>
          <w:p w14:paraId="309CC12E" w14:textId="77777777" w:rsidR="00AD5D74" w:rsidRDefault="00AD5D74" w:rsidP="00AD5D74">
            <w:pPr>
              <w:rPr>
                <w:rFonts w:ascii="Century Gothic" w:hAnsi="Century Gothic"/>
                <w:sz w:val="28"/>
                <w:szCs w:val="28"/>
                <w:lang w:val="en-US"/>
              </w:rPr>
            </w:pPr>
          </w:p>
        </w:tc>
      </w:tr>
      <w:tr w:rsidR="00AD5D74" w:rsidRPr="005F6C8F" w14:paraId="778DC1C4" w14:textId="77777777" w:rsidTr="00AD5D74">
        <w:tc>
          <w:tcPr>
            <w:tcW w:w="10790" w:type="dxa"/>
          </w:tcPr>
          <w:p w14:paraId="43D9047B" w14:textId="77777777" w:rsidR="00AD5D74" w:rsidRDefault="00AD5D74" w:rsidP="00AD5D74">
            <w:pPr>
              <w:rPr>
                <w:rFonts w:ascii="Century Gothic" w:hAnsi="Century Gothic"/>
                <w:sz w:val="28"/>
                <w:szCs w:val="28"/>
                <w:lang w:val="en-US"/>
              </w:rPr>
            </w:pPr>
          </w:p>
        </w:tc>
      </w:tr>
    </w:tbl>
    <w:p w14:paraId="144F694D" w14:textId="77777777" w:rsidR="00AD5D74" w:rsidRPr="00AD5D74" w:rsidRDefault="00AD5D74" w:rsidP="00AD5D74">
      <w:pPr>
        <w:rPr>
          <w:rFonts w:ascii="Century Gothic" w:hAnsi="Century Gothic"/>
          <w:sz w:val="28"/>
          <w:szCs w:val="28"/>
          <w:lang w:val="en-US"/>
        </w:rPr>
      </w:pPr>
    </w:p>
    <w:p w14:paraId="4587746E" w14:textId="77777777" w:rsidR="003F5FE9" w:rsidRPr="003E66EA" w:rsidRDefault="003F5FE9" w:rsidP="003F5FE9">
      <w:pPr>
        <w:pStyle w:val="ListParagraph"/>
        <w:numPr>
          <w:ilvl w:val="0"/>
          <w:numId w:val="1"/>
        </w:numPr>
        <w:rPr>
          <w:rFonts w:ascii="Century Gothic" w:hAnsi="Century Gothic"/>
          <w:sz w:val="28"/>
          <w:szCs w:val="28"/>
          <w:lang w:val="en-US"/>
        </w:rPr>
      </w:pPr>
      <w:r>
        <w:rPr>
          <w:rFonts w:ascii="Century Gothic" w:hAnsi="Century Gothic"/>
          <w:sz w:val="28"/>
          <w:szCs w:val="28"/>
          <w:lang w:val="en-US"/>
        </w:rPr>
        <w:t>The picture shows active transport and bulk transport.</w:t>
      </w:r>
      <w:r w:rsidR="003E66EA">
        <w:rPr>
          <w:rFonts w:ascii="Century Gothic" w:hAnsi="Century Gothic"/>
          <w:sz w:val="28"/>
          <w:szCs w:val="28"/>
          <w:lang w:val="en-US"/>
        </w:rPr>
        <w:t xml:space="preserve">  How is active transport different from bulk transport?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6"/>
        <w:gridCol w:w="5395"/>
      </w:tblGrid>
      <w:tr w:rsidR="003F5FE9" w:rsidRPr="003F5FE9" w14:paraId="17103097" w14:textId="77777777" w:rsidTr="003F5FE9">
        <w:tc>
          <w:tcPr>
            <w:tcW w:w="5395" w:type="dxa"/>
          </w:tcPr>
          <w:p w14:paraId="788A8868" w14:textId="77777777" w:rsidR="003F5FE9" w:rsidRPr="003F5FE9" w:rsidRDefault="003F5FE9" w:rsidP="003F5FE9">
            <w:pPr>
              <w:jc w:val="center"/>
              <w:rPr>
                <w:rFonts w:ascii="Century Gothic" w:hAnsi="Century Gothic"/>
                <w:b/>
                <w:sz w:val="28"/>
                <w:szCs w:val="28"/>
                <w:lang w:val="en-US"/>
              </w:rPr>
            </w:pPr>
            <w:r w:rsidRPr="003F5FE9">
              <w:rPr>
                <w:rFonts w:ascii="Century Gothic" w:hAnsi="Century Gothic"/>
                <w:b/>
                <w:sz w:val="28"/>
                <w:szCs w:val="28"/>
                <w:lang w:val="en-US"/>
              </w:rPr>
              <w:t>ACTIVE TRANSPORT</w:t>
            </w:r>
          </w:p>
        </w:tc>
        <w:tc>
          <w:tcPr>
            <w:tcW w:w="5395" w:type="dxa"/>
          </w:tcPr>
          <w:p w14:paraId="75A005EC" w14:textId="77777777" w:rsidR="003F5FE9" w:rsidRPr="003F5FE9" w:rsidRDefault="003F5FE9" w:rsidP="003F5FE9">
            <w:pPr>
              <w:jc w:val="center"/>
              <w:rPr>
                <w:rFonts w:ascii="Century Gothic" w:hAnsi="Century Gothic"/>
                <w:b/>
                <w:sz w:val="28"/>
                <w:szCs w:val="28"/>
                <w:lang w:val="en-US"/>
              </w:rPr>
            </w:pPr>
            <w:r w:rsidRPr="003F5FE9">
              <w:rPr>
                <w:rFonts w:ascii="Century Gothic" w:hAnsi="Century Gothic"/>
                <w:b/>
                <w:sz w:val="28"/>
                <w:szCs w:val="28"/>
                <w:lang w:val="en-US"/>
              </w:rPr>
              <w:t>BULK TRANSPORT</w:t>
            </w:r>
          </w:p>
        </w:tc>
      </w:tr>
      <w:tr w:rsidR="003F5FE9" w14:paraId="305A4081" w14:textId="77777777" w:rsidTr="003F5FE9">
        <w:tc>
          <w:tcPr>
            <w:tcW w:w="5395" w:type="dxa"/>
          </w:tcPr>
          <w:p w14:paraId="6324BC16" w14:textId="77777777" w:rsidR="003E66EA" w:rsidRDefault="003E66EA" w:rsidP="003F5FE9">
            <w:pPr>
              <w:rPr>
                <w:noProof/>
                <w:lang w:eastAsia="es-CO"/>
              </w:rPr>
            </w:pPr>
          </w:p>
          <w:p w14:paraId="135090C8" w14:textId="77777777" w:rsidR="004A6CDA" w:rsidRDefault="004A6CDA" w:rsidP="003F5FE9">
            <w:pPr>
              <w:rPr>
                <w:rFonts w:ascii="Century Gothic" w:hAnsi="Century Gothic"/>
                <w:sz w:val="28"/>
                <w:szCs w:val="28"/>
                <w:lang w:val="en-US"/>
              </w:rPr>
            </w:pPr>
          </w:p>
          <w:p w14:paraId="14CEF4A4" w14:textId="77777777" w:rsidR="003F5FE9" w:rsidRDefault="003F5FE9" w:rsidP="003F5FE9">
            <w:pPr>
              <w:rPr>
                <w:rFonts w:ascii="Century Gothic" w:hAnsi="Century Gothic"/>
                <w:sz w:val="28"/>
                <w:szCs w:val="28"/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11574C5" wp14:editId="6F2D795D">
                  <wp:extent cx="3368006" cy="2873828"/>
                  <wp:effectExtent l="0" t="0" r="4445" b="3175"/>
                  <wp:docPr id="15" name="Imagen 15" descr="http://www.vce.bioninja.com.au/_Media/facilitated_vs_active_med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vce.bioninja.com.au/_Media/facilitated_vs_active_med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8082" r="4486"/>
                          <a:stretch/>
                        </pic:blipFill>
                        <pic:spPr bwMode="auto">
                          <a:xfrm>
                            <a:off x="0" y="0"/>
                            <a:ext cx="3395784" cy="2897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5" w:type="dxa"/>
          </w:tcPr>
          <w:p w14:paraId="628C02F4" w14:textId="77777777" w:rsidR="003F5FE9" w:rsidRDefault="003F5FE9" w:rsidP="003F5FE9">
            <w:pPr>
              <w:rPr>
                <w:rFonts w:ascii="Century Gothic" w:hAnsi="Century Gothic"/>
                <w:sz w:val="28"/>
                <w:szCs w:val="28"/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E95CFC8" wp14:editId="1451142F">
                  <wp:extent cx="3241594" cy="3313216"/>
                  <wp:effectExtent l="0" t="0" r="0" b="1905"/>
                  <wp:docPr id="13" name="Imagen 13" descr="http://bioserv.fiu.edu/~walterm/B/working_cell/working_lecturel_files/image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bioserv.fiu.edu/~walterm/B/working_cell/working_lecturel_files/image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0605" cy="33530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6963FE" w14:textId="77777777" w:rsidR="00A5601B" w:rsidRDefault="00A5601B" w:rsidP="00A5601B">
      <w:pPr>
        <w:rPr>
          <w:rFonts w:ascii="Century Gothic" w:hAnsi="Century Gothic"/>
          <w:sz w:val="28"/>
          <w:szCs w:val="28"/>
          <w:lang w:val="en-US"/>
        </w:rPr>
      </w:pPr>
    </w:p>
    <w:p w14:paraId="132DB38F" w14:textId="77777777" w:rsidR="003E66EA" w:rsidRDefault="00A5601B" w:rsidP="003F5FE9">
      <w:pPr>
        <w:pStyle w:val="ListParagraph"/>
        <w:numPr>
          <w:ilvl w:val="0"/>
          <w:numId w:val="1"/>
        </w:numPr>
        <w:rPr>
          <w:rFonts w:ascii="Century Gothic" w:hAnsi="Century Gothic"/>
          <w:sz w:val="28"/>
          <w:szCs w:val="28"/>
          <w:lang w:val="en-US"/>
        </w:rPr>
      </w:pPr>
      <w:r w:rsidRPr="00A5601B">
        <w:rPr>
          <w:rFonts w:ascii="Century Gothic" w:hAnsi="Century Gothic"/>
          <w:sz w:val="28"/>
          <w:szCs w:val="28"/>
          <w:lang w:val="en-US"/>
        </w:rPr>
        <w:t>Relate what you know about ions and explain why is it important to drink isotonic beverages when practicing sports instead of only water.</w:t>
      </w:r>
      <w:r w:rsidR="00E329C3">
        <w:rPr>
          <w:rFonts w:ascii="Century Gothic" w:hAnsi="Century Gothic"/>
          <w:sz w:val="28"/>
          <w:szCs w:val="28"/>
          <w:lang w:val="en-US"/>
        </w:rPr>
        <w:t xml:space="preserve">  What could happen to your cells if you only drink water during the complete journey?</w:t>
      </w:r>
    </w:p>
    <w:p w14:paraId="5B4E35D6" w14:textId="77777777" w:rsidR="00A5601B" w:rsidRPr="00A5601B" w:rsidRDefault="00A5601B" w:rsidP="00A5601B">
      <w:pPr>
        <w:pStyle w:val="ListParagraph"/>
        <w:rPr>
          <w:rFonts w:ascii="Century Gothic" w:hAnsi="Century Gothic"/>
          <w:sz w:val="28"/>
          <w:szCs w:val="28"/>
          <w:lang w:val="en-US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A5601B" w:rsidRPr="005F6C8F" w14:paraId="1F99CDE3" w14:textId="77777777" w:rsidTr="003F71FC">
        <w:tc>
          <w:tcPr>
            <w:tcW w:w="10790" w:type="dxa"/>
          </w:tcPr>
          <w:p w14:paraId="6274381E" w14:textId="77777777" w:rsidR="00A5601B" w:rsidRDefault="00A5601B" w:rsidP="003F71FC">
            <w:pPr>
              <w:rPr>
                <w:rFonts w:ascii="Century Gothic" w:hAnsi="Century Gothic"/>
                <w:sz w:val="28"/>
                <w:szCs w:val="28"/>
                <w:lang w:val="en-US"/>
              </w:rPr>
            </w:pPr>
          </w:p>
        </w:tc>
      </w:tr>
      <w:tr w:rsidR="00A5601B" w:rsidRPr="005F6C8F" w14:paraId="3BFDC1BD" w14:textId="77777777" w:rsidTr="003F71FC">
        <w:tc>
          <w:tcPr>
            <w:tcW w:w="10790" w:type="dxa"/>
          </w:tcPr>
          <w:p w14:paraId="6A7C4206" w14:textId="77777777" w:rsidR="00A5601B" w:rsidRDefault="00A5601B" w:rsidP="003F71FC">
            <w:pPr>
              <w:rPr>
                <w:rFonts w:ascii="Century Gothic" w:hAnsi="Century Gothic"/>
                <w:sz w:val="28"/>
                <w:szCs w:val="28"/>
                <w:lang w:val="en-US"/>
              </w:rPr>
            </w:pPr>
          </w:p>
        </w:tc>
      </w:tr>
      <w:tr w:rsidR="00A5601B" w:rsidRPr="005F6C8F" w14:paraId="0370E68B" w14:textId="77777777" w:rsidTr="003F71FC">
        <w:tc>
          <w:tcPr>
            <w:tcW w:w="10790" w:type="dxa"/>
          </w:tcPr>
          <w:p w14:paraId="10FE362C" w14:textId="77777777" w:rsidR="00A5601B" w:rsidRDefault="00A5601B" w:rsidP="003F71FC">
            <w:pPr>
              <w:rPr>
                <w:rFonts w:ascii="Century Gothic" w:hAnsi="Century Gothic"/>
                <w:sz w:val="28"/>
                <w:szCs w:val="28"/>
                <w:lang w:val="en-US"/>
              </w:rPr>
            </w:pPr>
          </w:p>
        </w:tc>
      </w:tr>
      <w:tr w:rsidR="00A5601B" w:rsidRPr="005F6C8F" w14:paraId="1627D6CA" w14:textId="77777777" w:rsidTr="003F71FC">
        <w:tc>
          <w:tcPr>
            <w:tcW w:w="10790" w:type="dxa"/>
          </w:tcPr>
          <w:p w14:paraId="1D490A96" w14:textId="77777777" w:rsidR="00A5601B" w:rsidRDefault="00A5601B" w:rsidP="003F71FC">
            <w:pPr>
              <w:rPr>
                <w:rFonts w:ascii="Century Gothic" w:hAnsi="Century Gothic"/>
                <w:sz w:val="28"/>
                <w:szCs w:val="28"/>
                <w:lang w:val="en-US"/>
              </w:rPr>
            </w:pPr>
          </w:p>
        </w:tc>
      </w:tr>
    </w:tbl>
    <w:p w14:paraId="1167C300" w14:textId="77777777" w:rsidR="007721AA" w:rsidRPr="00A5601B" w:rsidRDefault="007721AA" w:rsidP="00A5601B">
      <w:pPr>
        <w:spacing w:after="0"/>
        <w:rPr>
          <w:noProof/>
          <w:lang w:val="en-US" w:eastAsia="es-CO"/>
        </w:rPr>
      </w:pPr>
      <w:r w:rsidRPr="00A5601B">
        <w:rPr>
          <w:rFonts w:ascii="Century Gothic" w:hAnsi="Century Gothic"/>
          <w:sz w:val="28"/>
          <w:szCs w:val="28"/>
          <w:lang w:val="en-US"/>
        </w:rPr>
        <w:t xml:space="preserve"> </w:t>
      </w:r>
    </w:p>
    <w:p w14:paraId="54B092A4" w14:textId="77777777" w:rsidR="007721AA" w:rsidRPr="001F32B9" w:rsidRDefault="007721AA" w:rsidP="001F32B9">
      <w:pPr>
        <w:rPr>
          <w:rFonts w:ascii="Century Gothic" w:hAnsi="Century Gothic"/>
          <w:sz w:val="28"/>
          <w:szCs w:val="28"/>
          <w:lang w:val="en-US"/>
        </w:rPr>
      </w:pPr>
      <w:bookmarkStart w:id="0" w:name="_GoBack"/>
      <w:bookmarkEnd w:id="0"/>
    </w:p>
    <w:sectPr w:rsidR="007721AA" w:rsidRPr="001F32B9" w:rsidSect="00E110F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2B553C"/>
    <w:multiLevelType w:val="hybridMultilevel"/>
    <w:tmpl w:val="47F28F0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504D07"/>
    <w:multiLevelType w:val="hybridMultilevel"/>
    <w:tmpl w:val="4080DA3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0FF"/>
    <w:rsid w:val="001F32B9"/>
    <w:rsid w:val="0039500E"/>
    <w:rsid w:val="00395F35"/>
    <w:rsid w:val="003E66EA"/>
    <w:rsid w:val="003F5FE9"/>
    <w:rsid w:val="004423E5"/>
    <w:rsid w:val="0049174B"/>
    <w:rsid w:val="004A6CDA"/>
    <w:rsid w:val="005819E8"/>
    <w:rsid w:val="005F6C8F"/>
    <w:rsid w:val="007721AA"/>
    <w:rsid w:val="00894D89"/>
    <w:rsid w:val="00A5601B"/>
    <w:rsid w:val="00AD5D74"/>
    <w:rsid w:val="00B319FC"/>
    <w:rsid w:val="00D25029"/>
    <w:rsid w:val="00D25FDF"/>
    <w:rsid w:val="00D56298"/>
    <w:rsid w:val="00DD470F"/>
    <w:rsid w:val="00E110FF"/>
    <w:rsid w:val="00E329C3"/>
    <w:rsid w:val="00F6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2E951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10FF"/>
    <w:pPr>
      <w:ind w:left="720"/>
      <w:contextualSpacing/>
    </w:pPr>
  </w:style>
  <w:style w:type="table" w:styleId="TableGrid">
    <w:name w:val="Table Grid"/>
    <w:basedOn w:val="TableNormal"/>
    <w:uiPriority w:val="39"/>
    <w:rsid w:val="00E110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5029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029"/>
    <w:rPr>
      <w:rFonts w:ascii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10FF"/>
    <w:pPr>
      <w:ind w:left="720"/>
      <w:contextualSpacing/>
    </w:pPr>
  </w:style>
  <w:style w:type="table" w:styleId="TableGrid">
    <w:name w:val="Table Grid"/>
    <w:basedOn w:val="TableNormal"/>
    <w:uiPriority w:val="39"/>
    <w:rsid w:val="00E110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5029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029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image" Target="media/image4.jpeg"/><Relationship Id="rId10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3</Pages>
  <Words>201</Words>
  <Characters>1151</Characters>
  <Application>Microsoft Macintosh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Leovale</cp:lastModifiedBy>
  <cp:revision>10</cp:revision>
  <cp:lastPrinted>2015-05-04T20:55:00Z</cp:lastPrinted>
  <dcterms:created xsi:type="dcterms:W3CDTF">2015-05-04T15:26:00Z</dcterms:created>
  <dcterms:modified xsi:type="dcterms:W3CDTF">2017-01-17T15:56:00Z</dcterms:modified>
</cp:coreProperties>
</file>